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395" w:rsidRDefault="00B21395" w:rsidP="00B21395">
      <w:pPr>
        <w:pStyle w:val="msonormalmrcssattr"/>
        <w:shd w:val="clear" w:color="auto" w:fill="FFFFFF"/>
        <w:spacing w:before="0" w:beforeAutospacing="0" w:after="0" w:afterAutospacing="0" w:line="253" w:lineRule="atLeast"/>
        <w:ind w:firstLine="708"/>
        <w:jc w:val="both"/>
        <w:rPr>
          <w:rFonts w:ascii="Calibri" w:hAnsi="Calibri"/>
          <w:color w:val="333333"/>
          <w:sz w:val="22"/>
          <w:szCs w:val="22"/>
        </w:rPr>
      </w:pPr>
      <w:r>
        <w:rPr>
          <w:b/>
          <w:bCs/>
          <w:color w:val="333333"/>
          <w:sz w:val="28"/>
          <w:szCs w:val="28"/>
        </w:rPr>
        <w:t>Виктория Бессонова: опрос бизнеса доказывает, что повторное закрытие станет губительным</w:t>
      </w:r>
      <w:r>
        <w:rPr>
          <w:rFonts w:ascii="Calibri" w:hAnsi="Calibri"/>
          <w:color w:val="333333"/>
          <w:sz w:val="22"/>
          <w:szCs w:val="22"/>
        </w:rPr>
        <w:tab/>
      </w:r>
    </w:p>
    <w:p w:rsidR="00B21395" w:rsidRDefault="00B21395" w:rsidP="00B21395">
      <w:pPr>
        <w:pStyle w:val="msonormalmrcssattr"/>
        <w:shd w:val="clear" w:color="auto" w:fill="FFFFFF"/>
        <w:spacing w:before="0" w:beforeAutospacing="0" w:after="0" w:afterAutospacing="0" w:line="253" w:lineRule="atLeast"/>
        <w:ind w:firstLine="708"/>
        <w:jc w:val="both"/>
        <w:rPr>
          <w:rFonts w:ascii="Calibri" w:hAnsi="Calibri"/>
          <w:color w:val="333333"/>
          <w:sz w:val="22"/>
          <w:szCs w:val="22"/>
        </w:rPr>
      </w:pPr>
      <w:r w:rsidRPr="00B21395">
        <w:rPr>
          <w:bCs/>
          <w:color w:val="333333"/>
          <w:sz w:val="28"/>
          <w:szCs w:val="28"/>
        </w:rPr>
        <w:t xml:space="preserve">Уполномоченный при Президенте РФ по защите прав предпринимателей Борис Титов представил результаты пятого </w:t>
      </w:r>
      <w:proofErr w:type="gramStart"/>
      <w:r w:rsidRPr="00B21395">
        <w:rPr>
          <w:bCs/>
          <w:color w:val="333333"/>
          <w:sz w:val="28"/>
          <w:szCs w:val="28"/>
        </w:rPr>
        <w:t>этапа мониторинга эффективности мер государственной поддержки</w:t>
      </w:r>
      <w:proofErr w:type="gramEnd"/>
      <w:r w:rsidRPr="00B21395">
        <w:rPr>
          <w:bCs/>
          <w:color w:val="333333"/>
          <w:sz w:val="28"/>
          <w:szCs w:val="28"/>
        </w:rPr>
        <w:t>. Бизнес-защитник Виктория Бессонова отмечает, что результаты наглядно демонстрируют необходимость продления мер поддержки, повторное закрытие может стать губительным для экономики – бизнес не сможет восстановиться.</w:t>
      </w:r>
    </w:p>
    <w:p w:rsidR="00B21395" w:rsidRDefault="00B21395" w:rsidP="00B21395">
      <w:pPr>
        <w:pStyle w:val="msonormalmrcssattr"/>
        <w:shd w:val="clear" w:color="auto" w:fill="FFFFFF"/>
        <w:spacing w:before="0" w:beforeAutospacing="0" w:after="0" w:afterAutospacing="0" w:line="253" w:lineRule="atLeast"/>
        <w:ind w:firstLine="708"/>
        <w:jc w:val="both"/>
        <w:rPr>
          <w:rFonts w:ascii="Calibri" w:hAnsi="Calibri"/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t>Согласно результатам опроса, ожидания бизнеса от ближайшего будущего снова начали ухудшаться. Так, в общей сложности, с августа, </w:t>
      </w:r>
      <w:r>
        <w:rPr>
          <w:b/>
          <w:bCs/>
          <w:color w:val="333333"/>
          <w:sz w:val="28"/>
          <w:szCs w:val="28"/>
        </w:rPr>
        <w:t>доля предпринимателей негативно оценивающих положение компании </w:t>
      </w:r>
      <w:r>
        <w:rPr>
          <w:color w:val="333333"/>
          <w:sz w:val="28"/>
          <w:szCs w:val="28"/>
        </w:rPr>
        <w:t>выросла на 8% и </w:t>
      </w:r>
      <w:r>
        <w:rPr>
          <w:b/>
          <w:bCs/>
          <w:color w:val="333333"/>
          <w:sz w:val="28"/>
          <w:szCs w:val="28"/>
        </w:rPr>
        <w:t>составила80%.</w:t>
      </w:r>
    </w:p>
    <w:p w:rsidR="00B21395" w:rsidRDefault="00B21395" w:rsidP="00B21395">
      <w:pPr>
        <w:pStyle w:val="msonormalmrcssattr"/>
        <w:shd w:val="clear" w:color="auto" w:fill="FFFFFF"/>
        <w:spacing w:before="0" w:beforeAutospacing="0" w:after="0" w:afterAutospacing="0" w:line="253" w:lineRule="atLeast"/>
        <w:ind w:firstLine="708"/>
        <w:jc w:val="both"/>
        <w:rPr>
          <w:rFonts w:ascii="Calibri" w:hAnsi="Calibri"/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t>Положение своей компании как «кризис» или «катастрофа» охарактеризовали на 3,65 % респондентов больше (по сравнению с опросом от 19 августа). Данный показатель увеличился до 29,87%. </w:t>
      </w:r>
      <w:r>
        <w:rPr>
          <w:b/>
          <w:bCs/>
          <w:color w:val="333333"/>
          <w:sz w:val="28"/>
          <w:szCs w:val="28"/>
        </w:rPr>
        <w:t>Половина ответивших отметили снижение финансовых показателей.</w:t>
      </w:r>
      <w:r>
        <w:rPr>
          <w:color w:val="333333"/>
          <w:sz w:val="28"/>
          <w:szCs w:val="28"/>
        </w:rPr>
        <w:t> Данный показатель увеличился с августа на 5%.</w:t>
      </w:r>
    </w:p>
    <w:p w:rsidR="00B21395" w:rsidRDefault="00B21395" w:rsidP="00B21395">
      <w:pPr>
        <w:pStyle w:val="msonormalmrcssattr"/>
        <w:shd w:val="clear" w:color="auto" w:fill="FFFFFF"/>
        <w:spacing w:before="0" w:beforeAutospacing="0" w:after="0" w:afterAutospacing="0" w:line="253" w:lineRule="atLeast"/>
        <w:ind w:firstLine="708"/>
        <w:jc w:val="both"/>
        <w:rPr>
          <w:rFonts w:ascii="Calibri" w:hAnsi="Calibri"/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t>74,08% респондентов оценили шанс выживания своей компании в случае повторного введения режима карантина в связи с рисками второй волны COVID-19 на 50% и ниже. Из них </w:t>
      </w:r>
      <w:r>
        <w:rPr>
          <w:b/>
          <w:bCs/>
          <w:color w:val="333333"/>
          <w:sz w:val="28"/>
          <w:szCs w:val="28"/>
        </w:rPr>
        <w:t>17,28% уверены, что точно не переживут повторные ограничения.</w:t>
      </w:r>
    </w:p>
    <w:p w:rsidR="00B21395" w:rsidRDefault="00B21395" w:rsidP="00B21395">
      <w:pPr>
        <w:pStyle w:val="msonormalmrcssattr"/>
        <w:shd w:val="clear" w:color="auto" w:fill="FFFFFF"/>
        <w:spacing w:before="0" w:beforeAutospacing="0" w:after="0" w:afterAutospacing="0" w:line="253" w:lineRule="atLeast"/>
        <w:ind w:firstLine="708"/>
        <w:jc w:val="both"/>
        <w:rPr>
          <w:rFonts w:ascii="Calibri" w:hAnsi="Calibri"/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t>51,95% ответивших прогнозируют, что по итогам 2020 года, спрос на продукцию/услуги их компании снизится более чем в 2 раза, по сравнению с 2019 годом. Треть респондентов считают, что спрос сократится  на 20-50% по отношению к 2019 году.</w:t>
      </w:r>
    </w:p>
    <w:p w:rsidR="00B21395" w:rsidRDefault="00B21395" w:rsidP="00B21395">
      <w:pPr>
        <w:pStyle w:val="msonormalmrcssattr"/>
        <w:shd w:val="clear" w:color="auto" w:fill="FFFFFF"/>
        <w:spacing w:before="0" w:beforeAutospacing="0" w:after="0" w:afterAutospacing="0" w:line="253" w:lineRule="atLeast"/>
        <w:ind w:firstLine="708"/>
        <w:jc w:val="both"/>
        <w:rPr>
          <w:rFonts w:ascii="Calibri" w:hAnsi="Calibri"/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t>38% предпринимателей указали, что фонд оплаты труда сохранится с небольшим снижением до 20% -  на уровне 2019 года. Остальные 61% респондентов указывают на существенное снижение ФОТ (более чем на 1/3), а 38,16% считают, что фонд оплаты труда в их компании снизится больше чем в 2 раза по отношению к показателям 2019 года.</w:t>
      </w:r>
    </w:p>
    <w:p w:rsidR="00B21395" w:rsidRDefault="00B21395" w:rsidP="00B21395">
      <w:pPr>
        <w:pStyle w:val="msonormalmrcssattr"/>
        <w:shd w:val="clear" w:color="auto" w:fill="FFFFFF"/>
        <w:spacing w:before="0" w:beforeAutospacing="0" w:after="0" w:afterAutospacing="0" w:line="253" w:lineRule="atLeast"/>
        <w:ind w:firstLine="708"/>
        <w:jc w:val="both"/>
        <w:rPr>
          <w:rFonts w:ascii="Calibri" w:hAnsi="Calibri"/>
          <w:color w:val="333333"/>
          <w:sz w:val="22"/>
          <w:szCs w:val="22"/>
        </w:rPr>
      </w:pPr>
      <w:r>
        <w:rPr>
          <w:b/>
          <w:bCs/>
          <w:color w:val="333333"/>
          <w:sz w:val="28"/>
          <w:szCs w:val="28"/>
        </w:rPr>
        <w:t>Главной трудностью участники опроса по-прежнему считают упавший и не восстановившийся потребительский спрос (67%).</w:t>
      </w:r>
      <w:r>
        <w:rPr>
          <w:color w:val="333333"/>
          <w:sz w:val="28"/>
          <w:szCs w:val="28"/>
        </w:rPr>
        <w:t>Далее с большим отрывом следуют такие ответы, как «невозможность платить налог на имущество или платежи по договору» (26%), «невозможность платить заработную плату и налоги с ФОТ» (26%), «неплатежи со стороны контрагентов» (25%).</w:t>
      </w:r>
    </w:p>
    <w:p w:rsidR="00B21395" w:rsidRDefault="00B21395" w:rsidP="00B21395">
      <w:pPr>
        <w:pStyle w:val="msonormalmrcssattr"/>
        <w:shd w:val="clear" w:color="auto" w:fill="FFFFFF"/>
        <w:spacing w:before="0" w:beforeAutospacing="0" w:after="0" w:afterAutospacing="0" w:line="253" w:lineRule="atLeast"/>
        <w:ind w:firstLine="708"/>
        <w:jc w:val="both"/>
        <w:rPr>
          <w:rFonts w:ascii="Calibri" w:hAnsi="Calibri"/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t>Большинство ответивших (26,02%) прогнозируют, что </w:t>
      </w:r>
      <w:r>
        <w:rPr>
          <w:b/>
          <w:bCs/>
          <w:color w:val="333333"/>
          <w:sz w:val="28"/>
          <w:szCs w:val="28"/>
        </w:rPr>
        <w:t>20-40% компаний, работающих в их регионе и в их отрасли, покинут рынок до конца года.</w:t>
      </w:r>
      <w:r>
        <w:rPr>
          <w:color w:val="333333"/>
          <w:sz w:val="28"/>
          <w:szCs w:val="28"/>
        </w:rPr>
        <w:t> 12,31% респондентов считают, что массовый уход с рынка в их регионе и их отрасли начнется с января 2021 года.</w:t>
      </w:r>
    </w:p>
    <w:p w:rsidR="00B21395" w:rsidRDefault="00B21395" w:rsidP="00B21395">
      <w:pPr>
        <w:pStyle w:val="msonormalmrcssattr"/>
        <w:shd w:val="clear" w:color="auto" w:fill="FFFFFF"/>
        <w:spacing w:before="0" w:beforeAutospacing="0" w:after="0" w:afterAutospacing="0" w:line="253" w:lineRule="atLeast"/>
        <w:ind w:firstLine="708"/>
        <w:jc w:val="both"/>
        <w:rPr>
          <w:rFonts w:ascii="Calibri" w:hAnsi="Calibri"/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t>Самой необходимой мерой поддержки  участники опроса назвали снижение налоговой нагрузки 70,4%. Также, </w:t>
      </w:r>
      <w:r>
        <w:rPr>
          <w:b/>
          <w:bCs/>
          <w:color w:val="333333"/>
          <w:sz w:val="28"/>
          <w:szCs w:val="28"/>
        </w:rPr>
        <w:t xml:space="preserve">большинство респондентов (68,11%) отметили, что «лучшая мера поддержки – не закрывать бизнес </w:t>
      </w:r>
      <w:r>
        <w:rPr>
          <w:b/>
          <w:bCs/>
          <w:color w:val="333333"/>
          <w:sz w:val="28"/>
          <w:szCs w:val="28"/>
        </w:rPr>
        <w:lastRenderedPageBreak/>
        <w:t>на карантин»</w:t>
      </w:r>
      <w:proofErr w:type="gramStart"/>
      <w:r>
        <w:rPr>
          <w:b/>
          <w:bCs/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>С</w:t>
      </w:r>
      <w:proofErr w:type="gramEnd"/>
      <w:r>
        <w:rPr>
          <w:color w:val="333333"/>
          <w:sz w:val="28"/>
          <w:szCs w:val="28"/>
        </w:rPr>
        <w:t>ледующие по популярности меры – льготные кредиты (35% ответов) и стимулирование спроса (28%).</w:t>
      </w:r>
    </w:p>
    <w:p w:rsidR="00B21395" w:rsidRDefault="00B21395" w:rsidP="00B21395">
      <w:pPr>
        <w:pStyle w:val="msonormalmrcssattr"/>
        <w:shd w:val="clear" w:color="auto" w:fill="FFFFFF"/>
        <w:spacing w:before="0" w:beforeAutospacing="0" w:after="0" w:afterAutospacing="0" w:line="253" w:lineRule="atLeast"/>
        <w:ind w:firstLine="708"/>
        <w:jc w:val="both"/>
        <w:rPr>
          <w:rFonts w:ascii="Calibri" w:hAnsi="Calibri"/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t>Бизнес-защитник Забайкалья Виктория Бессонова отмечает, что результаты опроса наглядно демонстрируют необходимость продления мер поддержки, так как финансовое положение бизнеса не восстановилось.</w:t>
      </w:r>
    </w:p>
    <w:p w:rsidR="00B21395" w:rsidRDefault="00B21395" w:rsidP="00B21395">
      <w:pPr>
        <w:pStyle w:val="msonormalmrcssattr"/>
        <w:shd w:val="clear" w:color="auto" w:fill="FFFFFF"/>
        <w:spacing w:before="0" w:beforeAutospacing="0" w:after="0" w:afterAutospacing="0" w:line="253" w:lineRule="atLeast"/>
        <w:ind w:firstLine="708"/>
        <w:jc w:val="both"/>
        <w:rPr>
          <w:rFonts w:ascii="Calibri" w:hAnsi="Calibri"/>
          <w:color w:val="333333"/>
          <w:sz w:val="22"/>
          <w:szCs w:val="22"/>
        </w:rPr>
      </w:pPr>
      <w:r>
        <w:rPr>
          <w:i/>
          <w:iCs/>
          <w:color w:val="333333"/>
          <w:sz w:val="28"/>
          <w:szCs w:val="28"/>
        </w:rPr>
        <w:t>- «Несмотря на то, что сейчас в Забайкальском крае открыты и работают все сферы бизнеса, главной трудностью для предпринимателей остается упавший и не восстановившийся спрос, как и для бизнеса по всей России. Более того, респонденты прогнозируют и дальнейшее снижение спроса. Люди не готовы полноценно вернуться к обычной жизни, реже ходят в кинотеатры и кафе, это касается и других сфер. Поэтому повторное введение ограничений для бизнеса, не восстановившего свое финансовое положение, станет губительным. Особую актуальность приобретают меры налоговой поддержки, поэтому принятие решений о льготах и иных послаблениях нужно ускорить», - считает Виктория Бессонова.</w:t>
      </w:r>
    </w:p>
    <w:p w:rsidR="00B21395" w:rsidRDefault="00B21395" w:rsidP="00B21395">
      <w:pPr>
        <w:pStyle w:val="msonormalmrcssattr"/>
        <w:shd w:val="clear" w:color="auto" w:fill="FFFFFF"/>
        <w:spacing w:before="0" w:beforeAutospacing="0" w:after="0" w:afterAutospacing="0" w:line="253" w:lineRule="atLeast"/>
        <w:ind w:firstLine="708"/>
        <w:jc w:val="both"/>
        <w:rPr>
          <w:rFonts w:ascii="Calibri" w:hAnsi="Calibri"/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t>Напомним, аппарат Уполномоченного при Президенте РФ по защите прав предпринимателей Бориса Титова регулярно проводит мониторинг эффективности мер государственной поддержки на протяжении пандемии. На вопросы анкеты отвечали руководители и владельцы 3035 компаний из 85 субъектов РФ.</w:t>
      </w:r>
    </w:p>
    <w:p w:rsidR="00C11361" w:rsidRDefault="00B21395" w:rsidP="00B21395">
      <w:pPr>
        <w:spacing w:after="0"/>
      </w:pPr>
    </w:p>
    <w:sectPr w:rsidR="00C11361" w:rsidSect="000D5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395"/>
    <w:rsid w:val="00021C4B"/>
    <w:rsid w:val="000D5E3E"/>
    <w:rsid w:val="00134BFC"/>
    <w:rsid w:val="002D4F98"/>
    <w:rsid w:val="00B21395"/>
    <w:rsid w:val="00D54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B21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2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3243</Characters>
  <Application>Microsoft Office Word</Application>
  <DocSecurity>0</DocSecurity>
  <Lines>27</Lines>
  <Paragraphs>7</Paragraphs>
  <ScaleCrop>false</ScaleCrop>
  <Company>Администрация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2020-10-21T05:05:00Z</dcterms:created>
  <dcterms:modified xsi:type="dcterms:W3CDTF">2020-10-21T05:06:00Z</dcterms:modified>
</cp:coreProperties>
</file>